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75D4">
      <w:pPr>
        <w:bidi w:val="0"/>
        <w:jc w:val="center"/>
        <w:rPr>
          <w:rFonts w:hint="default" w:ascii="Arial Black" w:hAnsi="Arial Black" w:cs="Arial Black"/>
          <w:sz w:val="24"/>
          <w:szCs w:val="24"/>
          <w:lang w:val="tr-TR"/>
        </w:rPr>
      </w:pPr>
      <w:r>
        <w:rPr>
          <w:rFonts w:hint="default" w:ascii="Arial Black" w:hAnsi="Arial Black" w:cs="Arial Black"/>
          <w:sz w:val="24"/>
          <w:szCs w:val="24"/>
          <w:lang w:val="tr-TR"/>
        </w:rPr>
        <w:t>TC</w:t>
      </w:r>
    </w:p>
    <w:p w14:paraId="7654F101">
      <w:pPr>
        <w:bidi w:val="0"/>
        <w:jc w:val="center"/>
        <w:rPr>
          <w:rFonts w:hint="default" w:ascii="Arial Black" w:hAnsi="Arial Black" w:cs="Arial Black"/>
          <w:sz w:val="24"/>
          <w:szCs w:val="24"/>
        </w:rPr>
      </w:pPr>
      <w:r>
        <w:rPr>
          <w:rFonts w:hint="default" w:ascii="Arial Black" w:hAnsi="Arial Black" w:cs="Arial Black"/>
          <w:sz w:val="24"/>
          <w:szCs w:val="24"/>
        </w:rPr>
        <w:t>YENİŞEHİR  KAYMAKAMLIĞI</w:t>
      </w:r>
    </w:p>
    <w:p w14:paraId="382C0B78">
      <w:pPr>
        <w:jc w:val="center"/>
        <w:rPr>
          <w:rFonts w:hint="default" w:ascii="Arial Black" w:hAnsi="Arial Black" w:cs="Arial Black"/>
          <w:b/>
          <w:sz w:val="24"/>
          <w:szCs w:val="24"/>
        </w:rPr>
      </w:pPr>
      <w:r>
        <w:rPr>
          <w:rFonts w:hint="default" w:ascii="Arial Black" w:hAnsi="Arial Black" w:cs="Arial Black"/>
          <w:b/>
          <w:sz w:val="24"/>
          <w:szCs w:val="24"/>
        </w:rPr>
        <w:t>Diyarbakır Güzel Sanatlar Lisesi Müdürlüğü</w:t>
      </w:r>
    </w:p>
    <w:p w14:paraId="7A935D47">
      <w:pPr>
        <w:overflowPunct w:val="0"/>
        <w:autoSpaceDE w:val="0"/>
        <w:autoSpaceDN w:val="0"/>
        <w:adjustRightInd w:val="0"/>
        <w:jc w:val="center"/>
        <w:textAlignment w:val="baseline"/>
        <w:rPr>
          <w:rFonts w:hint="default" w:ascii="Arial Black" w:hAnsi="Arial Black" w:cs="Arial Black"/>
          <w:b/>
          <w:sz w:val="24"/>
          <w:szCs w:val="24"/>
        </w:rPr>
      </w:pPr>
      <w:r>
        <w:rPr>
          <w:rFonts w:hint="default" w:ascii="Arial Black" w:hAnsi="Arial Black" w:cs="Arial Black"/>
          <w:b/>
          <w:sz w:val="24"/>
          <w:szCs w:val="24"/>
        </w:rPr>
        <w:t>TEMİZLİK MALZEMESİ ALIMI TEKNİK ŞARTNAMESİ</w:t>
      </w:r>
    </w:p>
    <w:p w14:paraId="79ADF869">
      <w:pPr>
        <w:tabs>
          <w:tab w:val="left" w:pos="1494"/>
        </w:tabs>
        <w:rPr>
          <w:rFonts w:hint="default" w:ascii="Arial Black" w:hAnsi="Arial Black" w:cs="Arial Black"/>
          <w:b/>
          <w:bCs/>
          <w:spacing w:val="4"/>
          <w:sz w:val="16"/>
          <w:szCs w:val="16"/>
        </w:rPr>
      </w:pPr>
      <w:r>
        <w:rPr>
          <w:rFonts w:hint="default" w:ascii="Arial Black" w:hAnsi="Arial Black" w:cs="Arial Black"/>
          <w:b/>
          <w:bCs/>
          <w:spacing w:val="4"/>
          <w:sz w:val="16"/>
          <w:szCs w:val="16"/>
        </w:rPr>
        <w:tab/>
      </w:r>
    </w:p>
    <w:p w14:paraId="754533A3">
      <w:pPr>
        <w:tabs>
          <w:tab w:val="left" w:pos="1494"/>
        </w:tabs>
        <w:jc w:val="left"/>
        <w:rPr>
          <w:rFonts w:hint="default" w:ascii="Arial Black" w:hAnsi="Arial Black" w:cs="Arial Black"/>
          <w:b/>
          <w:sz w:val="14"/>
          <w:szCs w:val="14"/>
          <w:lang w:val="tr-TR"/>
        </w:rPr>
      </w:pPr>
      <w:r>
        <w:rPr>
          <w:rFonts w:hint="default" w:ascii="Arial Black" w:hAnsi="Arial Black" w:cs="Arial Black"/>
          <w:b/>
          <w:sz w:val="14"/>
          <w:szCs w:val="14"/>
        </w:rPr>
        <w:t xml:space="preserve">MADDE:1)  İŞİN KONUSU </w:t>
      </w:r>
      <w:r>
        <w:rPr>
          <w:rFonts w:hint="default" w:ascii="Arial Black" w:hAnsi="Arial Black" w:cs="Arial Black"/>
          <w:b/>
          <w:sz w:val="14"/>
          <w:szCs w:val="14"/>
          <w:lang w:val="tr-TR"/>
        </w:rPr>
        <w:t xml:space="preserve">/ </w:t>
      </w:r>
      <w:r>
        <w:rPr>
          <w:rFonts w:hint="default" w:ascii="Arial Black" w:hAnsi="Arial Black" w:cs="Arial Black"/>
          <w:b/>
          <w:sz w:val="14"/>
          <w:szCs w:val="14"/>
        </w:rPr>
        <w:t>TANIMI</w:t>
      </w:r>
      <w:r>
        <w:rPr>
          <w:rFonts w:hint="default" w:ascii="Arial Black" w:hAnsi="Arial Black" w:cs="Arial Black"/>
          <w:b/>
          <w:sz w:val="14"/>
          <w:szCs w:val="14"/>
          <w:lang w:val="tr-TR"/>
        </w:rPr>
        <w:t>:</w:t>
      </w:r>
    </w:p>
    <w:p w14:paraId="7AD85254">
      <w:pPr>
        <w:tabs>
          <w:tab w:val="left" w:pos="1494"/>
        </w:tabs>
        <w:jc w:val="left"/>
        <w:rPr>
          <w:rFonts w:hint="default" w:ascii="Times New Roman" w:hAnsi="Times New Roman" w:cs="Times New Roman"/>
          <w:sz w:val="18"/>
          <w:szCs w:val="18"/>
        </w:rPr>
      </w:pPr>
      <w:r>
        <w:rPr>
          <w:rFonts w:hint="default" w:ascii="Times New Roman" w:hAnsi="Times New Roman" w:cs="Times New Roman"/>
          <w:sz w:val="18"/>
          <w:szCs w:val="18"/>
        </w:rPr>
        <w:t>Müdürlüğümüzün hizmet ve faaliyetlerinde kullanılmak üzere çeşitli özelliklerde temizlik malzemelerinin temini işidir.</w:t>
      </w:r>
    </w:p>
    <w:p w14:paraId="441195B1">
      <w:pPr>
        <w:tabs>
          <w:tab w:val="left" w:pos="1494"/>
        </w:tabs>
        <w:jc w:val="left"/>
        <w:rPr>
          <w:rFonts w:hint="default" w:ascii="Arial Black" w:hAnsi="Arial Black" w:cs="Arial Black"/>
          <w:b/>
          <w:sz w:val="14"/>
          <w:szCs w:val="14"/>
          <w:lang w:val="tr-TR"/>
        </w:rPr>
      </w:pPr>
      <w:r>
        <w:rPr>
          <w:rFonts w:hint="default" w:ascii="Arial Black" w:hAnsi="Arial Black" w:cs="Arial Black"/>
          <w:b/>
          <w:sz w:val="14"/>
          <w:szCs w:val="14"/>
        </w:rPr>
        <w:t>MADDE:2)  AMAÇ</w:t>
      </w:r>
      <w:r>
        <w:rPr>
          <w:rFonts w:hint="default" w:ascii="Arial Black" w:hAnsi="Arial Black" w:cs="Arial Black"/>
          <w:b/>
          <w:sz w:val="14"/>
          <w:szCs w:val="14"/>
          <w:lang w:val="tr-TR"/>
        </w:rPr>
        <w:t xml:space="preserve"> / </w:t>
      </w:r>
      <w:r>
        <w:rPr>
          <w:rFonts w:hint="default" w:ascii="Arial Black" w:hAnsi="Arial Black" w:cs="Arial Black"/>
          <w:b/>
          <w:sz w:val="14"/>
          <w:szCs w:val="14"/>
        </w:rPr>
        <w:t>KAPSAM</w:t>
      </w:r>
      <w:r>
        <w:rPr>
          <w:rFonts w:hint="default" w:ascii="Arial Black" w:hAnsi="Arial Black" w:cs="Arial Black"/>
          <w:b/>
          <w:sz w:val="14"/>
          <w:szCs w:val="14"/>
          <w:lang w:val="tr-TR"/>
        </w:rPr>
        <w:t>:</w:t>
      </w:r>
    </w:p>
    <w:p w14:paraId="633C87C5">
      <w:pPr>
        <w:tabs>
          <w:tab w:val="left" w:pos="1494"/>
        </w:tabs>
        <w:jc w:val="left"/>
        <w:rPr>
          <w:rFonts w:hint="default" w:ascii="Times New Roman" w:hAnsi="Times New Roman" w:cs="Times New Roman"/>
          <w:sz w:val="18"/>
          <w:szCs w:val="18"/>
        </w:rPr>
      </w:pPr>
      <w:r>
        <w:rPr>
          <w:rFonts w:hint="default" w:ascii="Times New Roman" w:hAnsi="Times New Roman" w:cs="Times New Roman"/>
          <w:sz w:val="18"/>
          <w:szCs w:val="18"/>
        </w:rPr>
        <w:t>Bu şartname, Müdürlüğümüzün, hizmet ve faaliyetlerinde kullanılmak üzere temizlik malzemelerinin temini ile ilgili usul, esas ve prensipleri kapsar.</w:t>
      </w:r>
    </w:p>
    <w:p w14:paraId="0FF128CE">
      <w:pPr>
        <w:tabs>
          <w:tab w:val="left" w:pos="1494"/>
        </w:tabs>
        <w:jc w:val="left"/>
        <w:rPr>
          <w:rFonts w:hint="default" w:ascii="Arial Black" w:hAnsi="Arial Black" w:cs="Arial Black"/>
          <w:b/>
          <w:sz w:val="14"/>
          <w:szCs w:val="14"/>
          <w:lang w:val="tr-TR"/>
        </w:rPr>
      </w:pPr>
      <w:r>
        <w:rPr>
          <w:rFonts w:hint="default" w:ascii="Arial Black" w:hAnsi="Arial Black" w:cs="Arial Black"/>
          <w:b/>
          <w:sz w:val="14"/>
          <w:szCs w:val="14"/>
        </w:rPr>
        <w:t>MADDE:3)  TANIMLAR</w:t>
      </w:r>
      <w:r>
        <w:rPr>
          <w:rFonts w:hint="default" w:ascii="Arial Black" w:hAnsi="Arial Black" w:cs="Arial Black"/>
          <w:b/>
          <w:sz w:val="14"/>
          <w:szCs w:val="14"/>
          <w:lang w:val="tr-TR"/>
        </w:rPr>
        <w:t>:</w:t>
      </w:r>
    </w:p>
    <w:p w14:paraId="1018B7E9">
      <w:pPr>
        <w:numPr>
          <w:ilvl w:val="0"/>
          <w:numId w:val="1"/>
        </w:numPr>
        <w:tabs>
          <w:tab w:val="left" w:pos="1494"/>
          <w:tab w:val="clear" w:pos="420"/>
        </w:tabs>
        <w:ind w:left="420" w:leftChars="0" w:hanging="420" w:firstLineChars="0"/>
        <w:jc w:val="left"/>
        <w:rPr>
          <w:rFonts w:hint="default" w:ascii="Times New Roman" w:hAnsi="Times New Roman" w:cs="Times New Roman"/>
          <w:b/>
          <w:sz w:val="18"/>
          <w:szCs w:val="18"/>
        </w:rPr>
      </w:pPr>
      <w:r>
        <w:rPr>
          <w:rFonts w:hint="default" w:ascii="Arial Black" w:hAnsi="Arial Black" w:cs="Arial Black"/>
          <w:sz w:val="18"/>
          <w:szCs w:val="18"/>
        </w:rPr>
        <w:t>Kurum:</w:t>
      </w:r>
      <w:r>
        <w:rPr>
          <w:rFonts w:hint="default" w:ascii="Times New Roman" w:hAnsi="Times New Roman" w:cs="Times New Roman"/>
          <w:b/>
          <w:sz w:val="18"/>
          <w:szCs w:val="18"/>
        </w:rPr>
        <w:t xml:space="preserve">  Diyarbakır Güzel Sanatlar Lisesi Müdürlüğü</w:t>
      </w:r>
    </w:p>
    <w:p w14:paraId="739A80B5">
      <w:pPr>
        <w:numPr>
          <w:ilvl w:val="0"/>
          <w:numId w:val="1"/>
        </w:numPr>
        <w:tabs>
          <w:tab w:val="left" w:pos="1494"/>
          <w:tab w:val="clear" w:pos="420"/>
        </w:tabs>
        <w:ind w:left="420" w:leftChars="0" w:hanging="420" w:firstLineChars="0"/>
        <w:jc w:val="left"/>
        <w:rPr>
          <w:rFonts w:hint="default" w:ascii="Times New Roman" w:hAnsi="Times New Roman" w:cs="Times New Roman"/>
          <w:b/>
          <w:sz w:val="18"/>
          <w:szCs w:val="18"/>
        </w:rPr>
      </w:pPr>
      <w:r>
        <w:rPr>
          <w:rFonts w:hint="default" w:ascii="Arial Black" w:hAnsi="Arial Black" w:cs="Arial Black"/>
          <w:sz w:val="18"/>
          <w:szCs w:val="18"/>
        </w:rPr>
        <w:t xml:space="preserve">Firma / İstekli: </w:t>
      </w:r>
      <w:r>
        <w:rPr>
          <w:rFonts w:hint="default" w:ascii="Times New Roman" w:hAnsi="Times New Roman" w:cs="Times New Roman"/>
          <w:sz w:val="18"/>
          <w:szCs w:val="18"/>
        </w:rPr>
        <w:t xml:space="preserve">  İş için teklif veren gerçek ve tüzel kişi</w:t>
      </w:r>
    </w:p>
    <w:p w14:paraId="5AD1A8DF">
      <w:pPr>
        <w:pStyle w:val="9"/>
        <w:numPr>
          <w:numId w:val="0"/>
        </w:numPr>
        <w:spacing w:after="200" w:line="360" w:lineRule="auto"/>
        <w:jc w:val="left"/>
        <w:rPr>
          <w:rFonts w:hint="default" w:ascii="Arial Black" w:hAnsi="Arial Black" w:cs="Arial Black"/>
          <w:b/>
          <w:sz w:val="14"/>
          <w:szCs w:val="14"/>
        </w:rPr>
      </w:pPr>
      <w:r>
        <w:rPr>
          <w:rFonts w:hint="default" w:ascii="Arial Black" w:hAnsi="Arial Black" w:cs="Arial Black"/>
          <w:b/>
          <w:sz w:val="14"/>
          <w:szCs w:val="14"/>
        </w:rPr>
        <w:t>MADDE:4)  İŞİN TARİFİ ve HİZMET SÜRESİ</w:t>
      </w:r>
    </w:p>
    <w:p w14:paraId="13BDD74F">
      <w:pPr>
        <w:pStyle w:val="9"/>
        <w:widowControl w:val="0"/>
        <w:numPr>
          <w:ilvl w:val="0"/>
          <w:numId w:val="1"/>
        </w:numPr>
        <w:ind w:left="420" w:leftChars="0" w:hanging="420" w:firstLineChars="0"/>
        <w:contextualSpacing w:val="0"/>
        <w:jc w:val="left"/>
        <w:rPr>
          <w:rFonts w:hint="default" w:ascii="Times New Roman" w:hAnsi="Times New Roman" w:cs="Times New Roman"/>
          <w:bCs/>
          <w:sz w:val="18"/>
          <w:szCs w:val="18"/>
        </w:rPr>
      </w:pPr>
      <w:r>
        <w:rPr>
          <w:rFonts w:hint="default" w:ascii="Times New Roman" w:hAnsi="Times New Roman" w:cs="Times New Roman"/>
          <w:bCs/>
          <w:sz w:val="18"/>
          <w:szCs w:val="18"/>
        </w:rPr>
        <w:t>İstekli talep tarihinden itibaren 3 (üç) iş günü içinde sipariş edilen malzemeleri teslim edecektir. Ürünler Tablo-1’de belirtilen özelliklerde temin edilecektir.</w:t>
      </w:r>
    </w:p>
    <w:p w14:paraId="304ED0D5">
      <w:pPr>
        <w:pStyle w:val="9"/>
        <w:widowControl w:val="0"/>
        <w:numPr>
          <w:ilvl w:val="0"/>
          <w:numId w:val="1"/>
        </w:numPr>
        <w:ind w:left="420" w:leftChars="0" w:hanging="420" w:firstLineChars="0"/>
        <w:contextualSpacing w:val="0"/>
        <w:jc w:val="left"/>
        <w:rPr>
          <w:rFonts w:hint="default" w:ascii="Times New Roman" w:hAnsi="Times New Roman" w:cs="Times New Roman"/>
          <w:b w:val="0"/>
          <w:bCs w:val="0"/>
          <w:sz w:val="18"/>
          <w:szCs w:val="18"/>
          <w:u w:val="none"/>
        </w:rPr>
      </w:pPr>
      <w:r>
        <w:rPr>
          <w:rFonts w:hint="default" w:ascii="Times New Roman" w:hAnsi="Times New Roman" w:cs="Times New Roman"/>
          <w:bCs/>
          <w:sz w:val="18"/>
          <w:szCs w:val="18"/>
        </w:rPr>
        <w:t xml:space="preserve"> </w:t>
      </w:r>
      <w:r>
        <w:rPr>
          <w:rFonts w:hint="default" w:ascii="Times New Roman" w:hAnsi="Times New Roman" w:cs="Times New Roman"/>
          <w:b w:val="0"/>
          <w:bCs w:val="0"/>
          <w:sz w:val="18"/>
          <w:szCs w:val="18"/>
          <w:u w:val="none"/>
        </w:rPr>
        <w:t>Tüm ürünlerden 1’er numune teklif mektubu ile beraber ulaştırılacak. Numuneye göre değerlendirme yapılacak. NUMUNE GETİRMEYEN FİRMALARIN TEKLİFLERİ DEĞERLENDİRMEYE ALINMAYACKTIR.</w:t>
      </w:r>
    </w:p>
    <w:p w14:paraId="60D5B516">
      <w:pPr>
        <w:pStyle w:val="9"/>
        <w:widowControl w:val="0"/>
        <w:numPr>
          <w:ilvl w:val="0"/>
          <w:numId w:val="1"/>
        </w:numPr>
        <w:ind w:left="420" w:leftChars="0" w:hanging="420" w:firstLineChars="0"/>
        <w:contextualSpacing w:val="0"/>
        <w:jc w:val="left"/>
        <w:rPr>
          <w:rFonts w:hint="default" w:ascii="Times New Roman" w:hAnsi="Times New Roman" w:cs="Times New Roman"/>
          <w:b w:val="0"/>
          <w:bCs w:val="0"/>
          <w:sz w:val="18"/>
          <w:szCs w:val="18"/>
          <w:u w:val="single"/>
        </w:rPr>
      </w:pPr>
      <w:r>
        <w:rPr>
          <w:rFonts w:hint="default" w:ascii="Times New Roman" w:hAnsi="Times New Roman" w:cs="Times New Roman"/>
          <w:bCs/>
          <w:sz w:val="18"/>
          <w:szCs w:val="18"/>
        </w:rPr>
        <w:t>Şartnameye uygun olmayan ürün teslimi yapıldığı takdirde doğrudan temin alımı iptal edilecektir.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Tablo 1’de adet ve özellikleri belirtilen malzemeler temin edilerek İdareye teslim edilecektir.</w:t>
      </w:r>
      <w:r>
        <w:rPr>
          <w:rFonts w:hint="default" w:ascii="Times New Roman" w:hAnsi="Times New Roman" w:cs="Times New Roman"/>
          <w:bCs/>
          <w:sz w:val="18"/>
          <w:szCs w:val="18"/>
          <w:lang w:val="tr-TR"/>
        </w:rPr>
        <w:t xml:space="preserve"> </w:t>
      </w:r>
      <w:r>
        <w:rPr>
          <w:rFonts w:hint="default" w:ascii="Times New Roman" w:hAnsi="Times New Roman" w:cs="Times New Roman"/>
          <w:sz w:val="18"/>
          <w:szCs w:val="18"/>
        </w:rPr>
        <w:t>Ürünler üst düzey kalitede ve 1. sınıf standartlarda olacaktır.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İstekli tüm ürünlerin garantilerinden sorumludur.</w:t>
      </w:r>
      <w:r>
        <w:rPr>
          <w:rFonts w:hint="default" w:ascii="Times New Roman" w:hAnsi="Times New Roman" w:cs="Times New Roman"/>
          <w:sz w:val="18"/>
          <w:szCs w:val="18"/>
          <w:lang w:val="tr-TR"/>
        </w:rPr>
        <w:t xml:space="preserve"> </w:t>
      </w:r>
      <w:r>
        <w:rPr>
          <w:rFonts w:hint="default" w:ascii="Times New Roman" w:hAnsi="Times New Roman" w:cs="Times New Roman"/>
          <w:b w:val="0"/>
          <w:bCs w:val="0"/>
          <w:sz w:val="18"/>
          <w:szCs w:val="18"/>
          <w:u w:val="single"/>
        </w:rPr>
        <w:t>Teklif verecek gerçek ve tüzel kişilerin teklifleri belirtilen süre içinde kuruma (</w:t>
      </w:r>
      <w:r>
        <w:rPr>
          <w:rFonts w:hint="default" w:ascii="Times New Roman" w:hAnsi="Times New Roman" w:cs="Times New Roman"/>
          <w:b w:val="0"/>
          <w:bCs w:val="0"/>
          <w:sz w:val="18"/>
          <w:szCs w:val="18"/>
        </w:rPr>
        <w:t>Diyarbakır Güzel Sanatlar Lisesi Müdürlüğü</w:t>
      </w:r>
      <w:r>
        <w:rPr>
          <w:rFonts w:hint="default" w:ascii="Times New Roman" w:hAnsi="Times New Roman" w:cs="Times New Roman"/>
          <w:b w:val="0"/>
          <w:bCs w:val="0"/>
          <w:sz w:val="18"/>
          <w:szCs w:val="18"/>
          <w:u w:val="single"/>
        </w:rPr>
        <w:t>) elden teslim etmesi gerekmekte olup, E mail ya da posta yoluyla gelen teklifler değerlendirmeye alınmayacaktır.</w:t>
      </w:r>
    </w:p>
    <w:p w14:paraId="20709010">
      <w:pPr>
        <w:spacing w:before="80"/>
        <w:jc w:val="left"/>
        <w:rPr>
          <w:rFonts w:hint="default" w:ascii="Arial Black" w:hAnsi="Arial Black" w:cs="Arial Black"/>
          <w:b/>
          <w:sz w:val="14"/>
          <w:szCs w:val="14"/>
        </w:rPr>
      </w:pPr>
      <w:r>
        <w:rPr>
          <w:rFonts w:hint="default" w:ascii="Arial Black" w:hAnsi="Arial Black" w:cs="Arial Black"/>
          <w:b/>
          <w:sz w:val="14"/>
          <w:szCs w:val="14"/>
        </w:rPr>
        <w:t>MADDE:5)  YÜKLENİCİNİN YÜKÜMLÜLÜKLERİ</w:t>
      </w:r>
    </w:p>
    <w:p w14:paraId="1C3D0150">
      <w:pPr>
        <w:numPr>
          <w:ilvl w:val="0"/>
          <w:numId w:val="1"/>
        </w:numPr>
        <w:ind w:left="420" w:leftChars="0" w:hanging="420" w:firstLineChars="0"/>
        <w:jc w:val="left"/>
        <w:rPr>
          <w:rFonts w:hint="default" w:ascii="Times New Roman" w:hAnsi="Times New Roman" w:cs="Times New Roman"/>
          <w:sz w:val="18"/>
          <w:szCs w:val="18"/>
        </w:rPr>
      </w:pPr>
      <w:r>
        <w:rPr>
          <w:rFonts w:hint="default" w:ascii="Times New Roman" w:hAnsi="Times New Roman" w:cs="Times New Roman"/>
          <w:sz w:val="18"/>
          <w:szCs w:val="18"/>
        </w:rPr>
        <w:t>Ürünlerin içinde veya dışında İdarenin izni olmadan herhangi bir kişi ya da kuruma/şirkete ait yazı, damga, görsel vb. yer vermeyecektir.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Ürünlerin kalite kontrollerini yapacaktır.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Ürünlerin temininde gereken ihtimamı göstereceğini, İdarenin talep ettiği ürünü süre, miktar ve bedel dahilinde teslim etmeyi ve oluşabilecek kusurları şartname hükümlerine uygun olarak zamanında gidermeyi peşinen kabul ve taahhüt edecektir. Ürünlerin hasarlı, yırtık, kullanılmış gibi kullanıma uygun olmayan durumda olmaları halinde, bu tür ürünleri 3 (üç) gün içerisinde teslim alarak, süresi içerisinde yenilerini verecektir.</w:t>
      </w:r>
    </w:p>
    <w:p w14:paraId="2375FB34">
      <w:pPr>
        <w:pStyle w:val="9"/>
        <w:spacing w:before="80"/>
        <w:ind w:left="0" w:leftChars="0" w:firstLine="0" w:firstLineChars="0"/>
        <w:jc w:val="left"/>
        <w:rPr>
          <w:rFonts w:hint="default" w:ascii="Arial Black" w:hAnsi="Arial Black" w:cs="Arial Black"/>
          <w:b/>
          <w:sz w:val="14"/>
          <w:szCs w:val="14"/>
          <w:lang w:val="tr-TR"/>
        </w:rPr>
      </w:pPr>
      <w:r>
        <w:rPr>
          <w:rFonts w:hint="default" w:ascii="Arial Black" w:hAnsi="Arial Black" w:cs="Arial Black"/>
          <w:b/>
          <w:sz w:val="14"/>
          <w:szCs w:val="14"/>
        </w:rPr>
        <w:t>MADDE:6)  ÜRÜNLERİN TESLİM YERİ</w:t>
      </w:r>
      <w:r>
        <w:rPr>
          <w:rFonts w:hint="default" w:ascii="Arial Black" w:hAnsi="Arial Black" w:cs="Arial Black"/>
          <w:b/>
          <w:sz w:val="14"/>
          <w:szCs w:val="14"/>
          <w:lang w:val="tr-TR"/>
        </w:rPr>
        <w:t>:</w:t>
      </w:r>
    </w:p>
    <w:p w14:paraId="73302D57">
      <w:pPr>
        <w:pStyle w:val="9"/>
        <w:spacing w:before="80"/>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Ürünler, Müdürlüğümüzün belirleyeceği tarihte, belirleyeceği adrese tam ve eksiksiz olarak teslim edilecektir.</w:t>
      </w:r>
    </w:p>
    <w:p w14:paraId="499BEE45">
      <w:pPr>
        <w:pStyle w:val="9"/>
        <w:spacing w:before="80"/>
        <w:ind w:left="0" w:leftChars="0" w:firstLine="0" w:firstLineChars="0"/>
        <w:jc w:val="left"/>
        <w:rPr>
          <w:rFonts w:hint="default" w:ascii="Arial Black" w:hAnsi="Arial Black" w:cs="Arial Black"/>
          <w:b/>
          <w:sz w:val="14"/>
          <w:szCs w:val="14"/>
          <w:lang w:val="tr-TR"/>
        </w:rPr>
      </w:pPr>
      <w:r>
        <w:rPr>
          <w:rFonts w:hint="default" w:ascii="Arial Black" w:hAnsi="Arial Black" w:cs="Arial Black"/>
          <w:b/>
          <w:sz w:val="14"/>
          <w:szCs w:val="14"/>
        </w:rPr>
        <w:t>MADDE:7)  DİĞER ŞARTLAR</w:t>
      </w:r>
      <w:r>
        <w:rPr>
          <w:rFonts w:hint="default" w:ascii="Arial Black" w:hAnsi="Arial Black" w:cs="Arial Black"/>
          <w:b/>
          <w:sz w:val="14"/>
          <w:szCs w:val="14"/>
          <w:lang w:val="tr-TR"/>
        </w:rPr>
        <w:t>:</w:t>
      </w:r>
    </w:p>
    <w:p w14:paraId="21E61147">
      <w:pPr>
        <w:pStyle w:val="9"/>
        <w:spacing w:before="80"/>
        <w:ind w:left="0" w:leftChars="0" w:firstLine="0" w:firstLineChars="0"/>
        <w:jc w:val="left"/>
        <w:rPr>
          <w:rFonts w:hint="default" w:ascii="Times New Roman" w:hAnsi="Times New Roman" w:cs="Times New Roman"/>
          <w:sz w:val="18"/>
          <w:szCs w:val="18"/>
          <w:lang w:eastAsia="tr-TR"/>
        </w:rPr>
      </w:pPr>
      <w:r>
        <w:rPr>
          <w:rFonts w:hint="default" w:ascii="Times New Roman" w:hAnsi="Times New Roman" w:cs="Times New Roman"/>
          <w:sz w:val="18"/>
          <w:szCs w:val="18"/>
          <w:lang w:eastAsia="tr-TR"/>
        </w:rPr>
        <w:t>Ürünler şartname hükümlerine uygun hazırlandığı görüldükten sonra teslim alınacaktır.</w:t>
      </w:r>
    </w:p>
    <w:p w14:paraId="6488A8E5">
      <w:pPr>
        <w:numPr>
          <w:ilvl w:val="0"/>
          <w:numId w:val="1"/>
        </w:numPr>
        <w:ind w:left="420" w:leftChars="0" w:hanging="420" w:firstLineChars="0"/>
        <w:jc w:val="left"/>
        <w:rPr>
          <w:rFonts w:hint="default" w:ascii="Times New Roman" w:hAnsi="Times New Roman" w:cs="Times New Roman"/>
          <w:sz w:val="18"/>
          <w:szCs w:val="18"/>
        </w:rPr>
      </w:pPr>
      <w:r>
        <w:rPr>
          <w:rFonts w:hint="default" w:ascii="Times New Roman" w:hAnsi="Times New Roman" w:cs="Times New Roman"/>
          <w:sz w:val="18"/>
          <w:szCs w:val="18"/>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14:paraId="53FD8A42">
      <w:pPr>
        <w:numPr>
          <w:ilvl w:val="0"/>
          <w:numId w:val="1"/>
        </w:numPr>
        <w:autoSpaceDE w:val="0"/>
        <w:autoSpaceDN w:val="0"/>
        <w:adjustRightInd w:val="0"/>
        <w:ind w:left="420" w:leftChars="0" w:hanging="420" w:firstLineChars="0"/>
        <w:jc w:val="left"/>
        <w:rPr>
          <w:rFonts w:hint="default" w:ascii="Times New Roman" w:hAnsi="Times New Roman" w:cs="Times New Roman"/>
          <w:sz w:val="18"/>
          <w:szCs w:val="18"/>
        </w:rPr>
      </w:pPr>
      <w:r>
        <w:rPr>
          <w:rFonts w:hint="default" w:ascii="Times New Roman" w:hAnsi="Times New Roman" w:cs="Times New Roman"/>
          <w:sz w:val="18"/>
          <w:szCs w:val="18"/>
        </w:rPr>
        <w:t>İstekliler kısmi teklif veremeyeceklerdir. </w:t>
      </w:r>
    </w:p>
    <w:p w14:paraId="2D798F15">
      <w:pPr>
        <w:jc w:val="left"/>
        <w:rPr>
          <w:rFonts w:hint="default" w:ascii="Arial Black" w:hAnsi="Arial Black" w:cs="Arial Black"/>
          <w:b/>
          <w:sz w:val="14"/>
          <w:szCs w:val="14"/>
        </w:rPr>
      </w:pPr>
      <w:r>
        <w:rPr>
          <w:rFonts w:hint="default" w:ascii="Arial Black" w:hAnsi="Arial Black" w:cs="Arial Black"/>
          <w:b/>
          <w:sz w:val="14"/>
          <w:szCs w:val="14"/>
        </w:rPr>
        <w:t>MADDE:8)    GARANTİ SÜRESİ</w:t>
      </w:r>
    </w:p>
    <w:p w14:paraId="488097E0">
      <w:pPr>
        <w:pStyle w:val="9"/>
        <w:numPr>
          <w:ilvl w:val="0"/>
          <w:numId w:val="1"/>
        </w:numPr>
        <w:spacing w:after="200"/>
        <w:ind w:left="420" w:leftChars="0" w:hanging="420" w:firstLineChars="0"/>
        <w:jc w:val="left"/>
        <w:rPr>
          <w:rFonts w:hint="default" w:ascii="Times New Roman" w:hAnsi="Times New Roman" w:cs="Times New Roman"/>
          <w:b/>
          <w:sz w:val="18"/>
          <w:szCs w:val="18"/>
        </w:rPr>
      </w:pPr>
      <w:r>
        <w:rPr>
          <w:rFonts w:hint="default" w:ascii="Times New Roman" w:hAnsi="Times New Roman" w:cs="Times New Roman"/>
          <w:sz w:val="18"/>
          <w:szCs w:val="18"/>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zorundadır.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Garanti, muayene kabul raporunun idare tarafından onaylandığı tarihten itibaren başlar.</w:t>
      </w:r>
    </w:p>
    <w:p w14:paraId="12B87A00">
      <w:pPr>
        <w:pStyle w:val="9"/>
        <w:numPr>
          <w:numId w:val="0"/>
        </w:numPr>
        <w:spacing w:after="200"/>
        <w:ind w:leftChars="0"/>
        <w:jc w:val="left"/>
        <w:rPr>
          <w:rFonts w:hint="default" w:ascii="Arial Black" w:hAnsi="Arial Black" w:cs="Arial Black"/>
          <w:b/>
          <w:sz w:val="14"/>
          <w:szCs w:val="14"/>
          <w:lang w:val="tr-TR"/>
        </w:rPr>
      </w:pPr>
      <w:r>
        <w:rPr>
          <w:rFonts w:hint="default" w:ascii="Arial Black" w:hAnsi="Arial Black" w:cs="Arial Black"/>
          <w:b/>
          <w:sz w:val="14"/>
          <w:szCs w:val="14"/>
        </w:rPr>
        <w:t>MADDE:9)  BAKIM/ONARIM</w:t>
      </w:r>
      <w:r>
        <w:rPr>
          <w:rFonts w:hint="default" w:ascii="Arial Black" w:hAnsi="Arial Black" w:cs="Arial Black"/>
          <w:b/>
          <w:sz w:val="14"/>
          <w:szCs w:val="14"/>
          <w:lang w:val="tr-TR"/>
        </w:rPr>
        <w:t>:</w:t>
      </w:r>
    </w:p>
    <w:p w14:paraId="499C4880">
      <w:pPr>
        <w:pStyle w:val="9"/>
        <w:numPr>
          <w:numId w:val="0"/>
        </w:numPr>
        <w:spacing w:after="200"/>
        <w:ind w:leftChars="0"/>
        <w:jc w:val="left"/>
        <w:rPr>
          <w:rFonts w:hint="default" w:ascii="Times New Roman" w:hAnsi="Times New Roman" w:cs="Times New Roman"/>
          <w:sz w:val="18"/>
          <w:szCs w:val="18"/>
        </w:rPr>
      </w:pPr>
      <w:r>
        <w:rPr>
          <w:rFonts w:hint="default" w:ascii="Times New Roman" w:hAnsi="Times New Roman" w:cs="Times New Roman"/>
          <w:sz w:val="18"/>
          <w:szCs w:val="18"/>
        </w:rPr>
        <w:t>İdare, cihazların bakım ve onarımlarını garanti sürelerinden sonra istendiğinde yükleniciye yaptırabilir.</w:t>
      </w:r>
    </w:p>
    <w:p w14:paraId="5A6CB534">
      <w:pPr>
        <w:pStyle w:val="9"/>
        <w:numPr>
          <w:numId w:val="0"/>
        </w:numPr>
        <w:spacing w:after="200"/>
        <w:ind w:leftChars="0"/>
        <w:jc w:val="left"/>
        <w:rPr>
          <w:rFonts w:hint="default" w:ascii="Arial Black" w:hAnsi="Arial Black" w:cs="Arial Black"/>
          <w:b/>
          <w:sz w:val="14"/>
          <w:szCs w:val="14"/>
        </w:rPr>
      </w:pPr>
      <w:r>
        <w:rPr>
          <w:rFonts w:hint="default" w:ascii="Arial Black" w:hAnsi="Arial Black" w:cs="Arial Black"/>
          <w:b/>
          <w:sz w:val="14"/>
          <w:szCs w:val="14"/>
        </w:rPr>
        <w:t>MADDE:10)    MALİ HÜKÜMLER</w:t>
      </w:r>
    </w:p>
    <w:p w14:paraId="6F3237CE">
      <w:pPr>
        <w:pStyle w:val="9"/>
        <w:numPr>
          <w:ilvl w:val="0"/>
          <w:numId w:val="1"/>
        </w:numPr>
        <w:spacing w:after="200"/>
        <w:ind w:left="420" w:leftChars="0" w:hanging="420" w:firstLineChars="0"/>
        <w:jc w:val="left"/>
        <w:rPr>
          <w:rFonts w:hint="default" w:ascii="Times New Roman" w:hAnsi="Times New Roman" w:cs="Times New Roman"/>
          <w:sz w:val="18"/>
          <w:szCs w:val="18"/>
        </w:rPr>
      </w:pPr>
      <w:r>
        <w:rPr>
          <w:rFonts w:hint="default" w:ascii="Times New Roman" w:hAnsi="Times New Roman" w:cs="Times New Roman"/>
          <w:sz w:val="18"/>
          <w:szCs w:val="18"/>
        </w:rPr>
        <w:t>Her türlü vergi yükleniciye ait olacaktır.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Tekliften sonra gelecek zamlar için ayrıca fiyat farkı ödenmeyecektir.</w:t>
      </w:r>
    </w:p>
    <w:p w14:paraId="49F9C1B0">
      <w:pPr>
        <w:pStyle w:val="9"/>
        <w:numPr>
          <w:ilvl w:val="0"/>
          <w:numId w:val="1"/>
        </w:numPr>
        <w:spacing w:after="200"/>
        <w:ind w:left="420" w:leftChars="0" w:hanging="420" w:firstLineChars="0"/>
        <w:jc w:val="left"/>
        <w:rPr>
          <w:rFonts w:hint="default" w:ascii="Arial Black" w:hAnsi="Arial Black" w:cs="Arial Black"/>
          <w:sz w:val="14"/>
          <w:szCs w:val="14"/>
          <w:lang w:val="tr-TR"/>
        </w:rPr>
      </w:pPr>
      <w:r>
        <w:rPr>
          <w:rFonts w:hint="default" w:ascii="Times New Roman" w:hAnsi="Times New Roman" w:cs="Times New Roman"/>
          <w:sz w:val="18"/>
          <w:szCs w:val="18"/>
        </w:rPr>
        <w:t>KDV Hariç olarak fiyat verilecektir.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Malzemeler 1. Kalite olacaktır.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Yüklenici firma şartnamede belirtilen ürünleri eksiksiz bir şekilde sağlamakla sorumludur. Gecikmeden dolayı meydana gelebilecek aksaklıklardan yüklenici sorumlu olacaktır.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Muayene ve Kabul komisyonu tarafından uygun görülmeyen mallar kabul edilmeyecektir</w:t>
      </w:r>
      <w:r>
        <w:rPr>
          <w:rFonts w:hint="default" w:ascii="Times New Roman" w:hAnsi="Times New Roman" w:cs="Times New Roman"/>
          <w:sz w:val="18"/>
          <w:szCs w:val="18"/>
          <w:lang w:val="tr-TR"/>
        </w:rPr>
        <w:t>.</w:t>
      </w:r>
    </w:p>
    <w:p w14:paraId="5CD88DD6">
      <w:pPr>
        <w:pStyle w:val="9"/>
        <w:numPr>
          <w:numId w:val="0"/>
        </w:numPr>
        <w:spacing w:after="200" w:line="240" w:lineRule="auto"/>
        <w:contextualSpacing/>
        <w:jc w:val="left"/>
        <w:rPr>
          <w:rFonts w:hint="default" w:ascii="Times New Roman" w:hAnsi="Times New Roman" w:cs="Times New Roman"/>
          <w:sz w:val="18"/>
          <w:szCs w:val="18"/>
          <w:lang w:val="tr-TR"/>
        </w:rPr>
      </w:pPr>
    </w:p>
    <w:p w14:paraId="19DE8647">
      <w:pPr>
        <w:pStyle w:val="9"/>
        <w:numPr>
          <w:numId w:val="0"/>
        </w:numPr>
        <w:spacing w:after="200" w:line="240" w:lineRule="auto"/>
        <w:contextualSpacing/>
        <w:jc w:val="left"/>
        <w:rPr>
          <w:rFonts w:hint="default" w:ascii="Times New Roman" w:hAnsi="Times New Roman" w:cs="Times New Roman"/>
          <w:sz w:val="18"/>
          <w:szCs w:val="18"/>
          <w:lang w:val="tr-TR"/>
        </w:rPr>
      </w:pPr>
    </w:p>
    <w:p w14:paraId="77411C5A">
      <w:pPr>
        <w:pStyle w:val="9"/>
        <w:numPr>
          <w:numId w:val="0"/>
        </w:numPr>
        <w:spacing w:after="200" w:line="240" w:lineRule="auto"/>
        <w:contextualSpacing/>
        <w:jc w:val="left"/>
        <w:rPr>
          <w:rFonts w:hint="default" w:ascii="Times New Roman" w:hAnsi="Times New Roman" w:cs="Times New Roman"/>
          <w:sz w:val="18"/>
          <w:szCs w:val="18"/>
          <w:lang w:val="tr-TR"/>
        </w:rPr>
      </w:pPr>
    </w:p>
    <w:p w14:paraId="5E07BA55">
      <w:pPr>
        <w:pStyle w:val="9"/>
        <w:numPr>
          <w:numId w:val="0"/>
        </w:numPr>
        <w:spacing w:after="200" w:line="240" w:lineRule="auto"/>
        <w:contextualSpacing/>
        <w:jc w:val="left"/>
        <w:rPr>
          <w:rFonts w:hint="default" w:ascii="Times New Roman" w:hAnsi="Times New Roman" w:cs="Times New Roman"/>
          <w:sz w:val="18"/>
          <w:szCs w:val="18"/>
          <w:lang w:val="tr-TR"/>
        </w:rPr>
      </w:pPr>
    </w:p>
    <w:p w14:paraId="0C664EED">
      <w:pPr>
        <w:pStyle w:val="9"/>
        <w:numPr>
          <w:numId w:val="0"/>
        </w:numPr>
        <w:spacing w:after="200" w:line="240" w:lineRule="auto"/>
        <w:contextualSpacing/>
        <w:jc w:val="left"/>
        <w:rPr>
          <w:rFonts w:hint="default" w:ascii="Times New Roman" w:hAnsi="Times New Roman" w:cs="Times New Roman"/>
          <w:sz w:val="18"/>
          <w:szCs w:val="18"/>
          <w:lang w:val="tr-TR"/>
        </w:rPr>
      </w:pPr>
    </w:p>
    <w:p w14:paraId="276C238C">
      <w:pPr>
        <w:pStyle w:val="9"/>
        <w:numPr>
          <w:numId w:val="0"/>
        </w:numPr>
        <w:spacing w:after="200" w:line="240" w:lineRule="auto"/>
        <w:contextualSpacing/>
        <w:jc w:val="left"/>
        <w:rPr>
          <w:rFonts w:hint="default" w:ascii="Times New Roman" w:hAnsi="Times New Roman" w:cs="Times New Roman"/>
          <w:sz w:val="18"/>
          <w:szCs w:val="18"/>
          <w:lang w:val="tr-TR"/>
        </w:rPr>
      </w:pPr>
    </w:p>
    <w:p w14:paraId="1200E6BE">
      <w:pPr>
        <w:pStyle w:val="9"/>
        <w:numPr>
          <w:numId w:val="0"/>
        </w:numPr>
        <w:spacing w:after="200"/>
        <w:ind w:leftChars="0"/>
        <w:jc w:val="left"/>
        <w:rPr>
          <w:rFonts w:hint="default"/>
          <w:sz w:val="16"/>
          <w:szCs w:val="16"/>
          <w:lang w:eastAsia="en-US"/>
        </w:rPr>
      </w:pPr>
      <w:r>
        <w:rPr>
          <w:rFonts w:hint="default" w:ascii="Arial Black" w:hAnsi="Arial Black" w:cs="Arial Black"/>
          <w:sz w:val="16"/>
          <w:szCs w:val="16"/>
        </w:rPr>
        <w:t>SIVI EL SABUNU</w:t>
      </w:r>
      <w:r>
        <w:rPr>
          <w:rFonts w:hint="default" w:ascii="Arial Black" w:hAnsi="Arial Black" w:cs="Arial Black"/>
          <w:sz w:val="16"/>
          <w:szCs w:val="16"/>
          <w:lang w:val="tr-TR"/>
        </w:rPr>
        <w:t>:</w:t>
      </w:r>
    </w:p>
    <w:p w14:paraId="155BF90F">
      <w:pPr>
        <w:pStyle w:val="9"/>
        <w:numPr>
          <w:ilvl w:val="0"/>
          <w:numId w:val="1"/>
        </w:numPr>
        <w:spacing w:after="200"/>
        <w:ind w:left="420" w:leftChars="0" w:hanging="420" w:firstLineChars="0"/>
        <w:jc w:val="left"/>
        <w:rPr>
          <w:rFonts w:hint="default" w:ascii="Arial Black" w:hAnsi="Arial Black" w:cs="Arial Black"/>
          <w:b/>
          <w:bCs/>
          <w:sz w:val="14"/>
          <w:szCs w:val="14"/>
        </w:rPr>
      </w:pPr>
      <w:r>
        <w:rPr>
          <w:rFonts w:hint="default"/>
          <w:sz w:val="18"/>
          <w:szCs w:val="18"/>
          <w:lang w:eastAsia="en-US"/>
        </w:rPr>
        <w:t>Cilt pH’ına uygun, cildin kurumasına ve çatlamasına sebep olmayan, bol köpüklü ve parfümlü, gliserin CMIT/MIT içeriğinde olmalıdır.</w:t>
      </w:r>
      <w:r>
        <w:rPr>
          <w:rFonts w:hint="default"/>
          <w:sz w:val="18"/>
          <w:szCs w:val="18"/>
          <w:lang w:val="tr-TR" w:eastAsia="en-US"/>
        </w:rPr>
        <w:t xml:space="preserve"> </w:t>
      </w:r>
      <w:r>
        <w:rPr>
          <w:rFonts w:hint="default"/>
          <w:sz w:val="18"/>
          <w:szCs w:val="18"/>
          <w:lang w:eastAsia="en-US"/>
        </w:rPr>
        <w:t>Ürün 5 kg.lık ambalajlarda  bulunacaktır.</w:t>
      </w:r>
      <w:r>
        <w:rPr>
          <w:rFonts w:hint="default"/>
          <w:sz w:val="18"/>
          <w:szCs w:val="18"/>
          <w:lang w:val="tr-TR" w:eastAsia="en-US"/>
        </w:rPr>
        <w:t xml:space="preserve"> </w:t>
      </w:r>
      <w:r>
        <w:rPr>
          <w:rFonts w:hint="default"/>
          <w:sz w:val="18"/>
          <w:szCs w:val="18"/>
          <w:lang w:eastAsia="en-US"/>
        </w:rPr>
        <w:t>Anyonik aktif madde%5-15 Nonyonik aktif madde %5-15</w:t>
      </w:r>
      <w:r>
        <w:rPr>
          <w:rFonts w:hint="default"/>
          <w:sz w:val="18"/>
          <w:szCs w:val="18"/>
          <w:lang w:val="tr-TR" w:eastAsia="en-US"/>
        </w:rPr>
        <w:t xml:space="preserve">. </w:t>
      </w:r>
      <w:r>
        <w:rPr>
          <w:rFonts w:hint="default"/>
          <w:sz w:val="18"/>
          <w:szCs w:val="18"/>
          <w:lang w:eastAsia="en-US"/>
        </w:rPr>
        <w:t>TSE ISO 9001 ISO 14001 ile belgelendirilmiş</w:t>
      </w:r>
      <w:r>
        <w:rPr>
          <w:rFonts w:hint="default"/>
          <w:sz w:val="18"/>
          <w:szCs w:val="18"/>
          <w:lang w:val="tr-TR" w:eastAsia="en-US"/>
        </w:rPr>
        <w:t xml:space="preserve">. </w:t>
      </w:r>
      <w:r>
        <w:rPr>
          <w:rFonts w:hint="default"/>
          <w:b/>
          <w:bCs/>
          <w:sz w:val="18"/>
          <w:szCs w:val="18"/>
        </w:rPr>
        <w:t>Numune üzerinden değerlendirme yapılacaktır</w:t>
      </w:r>
      <w:r>
        <w:rPr>
          <w:rFonts w:hint="default"/>
          <w:b/>
          <w:bCs/>
          <w:sz w:val="18"/>
          <w:szCs w:val="18"/>
          <w:lang w:val="tr-TR"/>
        </w:rPr>
        <w:t>.</w:t>
      </w:r>
    </w:p>
    <w:p w14:paraId="1E30D149">
      <w:pPr>
        <w:pStyle w:val="8"/>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hint="default" w:ascii="Arial Black" w:hAnsi="Arial Black" w:cs="Arial Black"/>
          <w:b/>
          <w:color w:val="000000"/>
          <w:sz w:val="16"/>
          <w:szCs w:val="16"/>
        </w:rPr>
      </w:pPr>
      <w:r>
        <w:rPr>
          <w:rFonts w:hint="default" w:ascii="Arial Black" w:hAnsi="Arial Black" w:cs="Arial Black"/>
          <w:b/>
          <w:color w:val="000000"/>
          <w:sz w:val="16"/>
          <w:szCs w:val="16"/>
        </w:rPr>
        <w:t xml:space="preserve">DÖKME ÇÖP POŞETİ  120x160 </w:t>
      </w:r>
    </w:p>
    <w:p w14:paraId="110D0F13">
      <w:pPr>
        <w:overflowPunct w:val="0"/>
        <w:autoSpaceDE w:val="0"/>
        <w:autoSpaceDN w:val="0"/>
        <w:adjustRightInd w:val="0"/>
        <w:jc w:val="left"/>
        <w:textAlignment w:val="baseline"/>
        <w:rPr>
          <w:rFonts w:hint="default" w:ascii="Times New Roman" w:hAnsi="Times New Roman" w:cs="Times New Roman"/>
          <w:b/>
          <w:bCs w:val="0"/>
          <w:sz w:val="18"/>
          <w:szCs w:val="18"/>
          <w:lang w:val="tr-TR"/>
        </w:rPr>
      </w:pPr>
      <w:r>
        <w:rPr>
          <w:rFonts w:hint="default" w:ascii="Times New Roman" w:hAnsi="Times New Roman" w:cs="Times New Roman"/>
          <w:sz w:val="18"/>
          <w:szCs w:val="18"/>
        </w:rPr>
        <w:t>Ebatı 240 LT konteynıra uyumlu ez az 120x160 olmalı dökme kalın siyah olmalı</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Perfore yerinden kolay kopmmalıdır.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Çöp torbası sızdırmaz olmalı, kolay yırtılmamalıdır.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Çöp torbası taşımaya karşı dayanıklı olmalıdır.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Her kolisi 20 kg olmalıdır.</w:t>
      </w:r>
      <w:r>
        <w:rPr>
          <w:rFonts w:hint="default" w:ascii="Times New Roman" w:hAnsi="Times New Roman" w:cs="Times New Roman"/>
          <w:sz w:val="18"/>
          <w:szCs w:val="18"/>
          <w:lang w:val="tr-TR"/>
        </w:rPr>
        <w:t xml:space="preserve"> </w:t>
      </w:r>
      <w:r>
        <w:rPr>
          <w:rFonts w:hint="default" w:ascii="Times New Roman" w:hAnsi="Times New Roman" w:cs="Times New Roman"/>
          <w:b/>
          <w:bCs w:val="0"/>
          <w:sz w:val="18"/>
          <w:szCs w:val="18"/>
        </w:rPr>
        <w:t>Numune üzerinden değerlendirme yapılacaktır</w:t>
      </w:r>
      <w:r>
        <w:rPr>
          <w:rFonts w:hint="default" w:ascii="Times New Roman" w:hAnsi="Times New Roman" w:cs="Times New Roman"/>
          <w:b/>
          <w:bCs w:val="0"/>
          <w:sz w:val="18"/>
          <w:szCs w:val="18"/>
          <w:lang w:val="tr-TR"/>
        </w:rPr>
        <w:t>.</w:t>
      </w:r>
    </w:p>
    <w:p w14:paraId="32427C75">
      <w:pPr>
        <w:jc w:val="left"/>
        <w:rPr>
          <w:rFonts w:hint="default" w:ascii="Arial Black" w:hAnsi="Arial Black" w:cs="Arial Black"/>
          <w:sz w:val="14"/>
          <w:szCs w:val="14"/>
        </w:rPr>
      </w:pPr>
    </w:p>
    <w:p w14:paraId="55BD8B65">
      <w:pPr>
        <w:jc w:val="left"/>
        <w:rPr>
          <w:rFonts w:hint="default" w:ascii="Arial Black" w:hAnsi="Arial Black" w:cs="Arial Black"/>
          <w:b/>
          <w:sz w:val="16"/>
          <w:szCs w:val="16"/>
        </w:rPr>
      </w:pPr>
      <w:r>
        <w:rPr>
          <w:rFonts w:hint="default" w:ascii="Arial Black" w:hAnsi="Arial Black" w:cs="Arial Black"/>
          <w:b/>
          <w:sz w:val="16"/>
          <w:szCs w:val="16"/>
        </w:rPr>
        <w:t xml:space="preserve">ORTA BOY ÇÖP POŞETİ </w:t>
      </w:r>
    </w:p>
    <w:p w14:paraId="191BA938">
      <w:pPr>
        <w:jc w:val="left"/>
        <w:rPr>
          <w:rFonts w:hint="default" w:ascii="Times New Roman" w:hAnsi="Times New Roman" w:cs="Times New Roman"/>
          <w:b/>
          <w:bCs/>
          <w:sz w:val="18"/>
          <w:szCs w:val="18"/>
        </w:rPr>
      </w:pPr>
      <w:r>
        <w:rPr>
          <w:rFonts w:hint="default" w:ascii="Times New Roman" w:hAnsi="Times New Roman" w:cs="Times New Roman"/>
          <w:sz w:val="18"/>
          <w:szCs w:val="18"/>
        </w:rPr>
        <w:t>Mavi renk çöp poşeti 55X60 cm ebatlarında  her rulo ağırlığı en az 110 gr  olmalıdır.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Ta</w:t>
      </w:r>
      <w:r>
        <w:rPr>
          <w:rFonts w:hint="default" w:ascii="Times New Roman" w:hAnsi="Times New Roman" w:cs="Times New Roman"/>
          <w:b w:val="0"/>
          <w:bCs w:val="0"/>
          <w:sz w:val="18"/>
          <w:szCs w:val="18"/>
        </w:rPr>
        <w:t>şımaya karşı dayanıklı olmalı, sızdırma yapmamalı ve kolay yırtılmamalıdır.</w:t>
      </w:r>
      <w:r>
        <w:rPr>
          <w:rFonts w:hint="default" w:ascii="Times New Roman" w:hAnsi="Times New Roman" w:cs="Times New Roman"/>
          <w:b w:val="0"/>
          <w:bCs w:val="0"/>
          <w:sz w:val="18"/>
          <w:szCs w:val="18"/>
          <w:lang w:val="tr-TR"/>
        </w:rPr>
        <w:t xml:space="preserve"> </w:t>
      </w:r>
      <w:r>
        <w:rPr>
          <w:rFonts w:hint="default" w:ascii="Times New Roman" w:hAnsi="Times New Roman" w:cs="Times New Roman"/>
          <w:b/>
          <w:bCs/>
          <w:sz w:val="18"/>
          <w:szCs w:val="18"/>
        </w:rPr>
        <w:t>Numune üzerinden değerlendirme yapılacaktır.</w:t>
      </w:r>
    </w:p>
    <w:p w14:paraId="22E63FAC">
      <w:pPr>
        <w:jc w:val="left"/>
        <w:rPr>
          <w:rFonts w:hint="default" w:ascii="Times New Roman" w:hAnsi="Times New Roman" w:cs="Times New Roman"/>
          <w:b/>
          <w:sz w:val="18"/>
          <w:szCs w:val="18"/>
        </w:rPr>
      </w:pPr>
    </w:p>
    <w:p w14:paraId="2ACE1CD4">
      <w:pPr>
        <w:jc w:val="left"/>
        <w:rPr>
          <w:rFonts w:hint="default" w:ascii="Arial Black" w:hAnsi="Arial Black" w:cs="Arial Black"/>
          <w:b/>
          <w:sz w:val="16"/>
          <w:szCs w:val="16"/>
        </w:rPr>
      </w:pPr>
      <w:r>
        <w:rPr>
          <w:rFonts w:hint="default" w:ascii="Arial Black" w:hAnsi="Arial Black" w:cs="Arial Black"/>
          <w:b/>
          <w:sz w:val="16"/>
          <w:szCs w:val="16"/>
        </w:rPr>
        <w:t>TUVALET KAĞIDI</w:t>
      </w:r>
    </w:p>
    <w:p w14:paraId="3058BD4F">
      <w:pPr>
        <w:jc w:val="left"/>
        <w:rPr>
          <w:rFonts w:hint="default" w:ascii="Times New Roman" w:hAnsi="Times New Roman" w:cs="Times New Roman"/>
          <w:b/>
          <w:bCs/>
          <w:sz w:val="18"/>
          <w:szCs w:val="18"/>
        </w:rPr>
      </w:pPr>
      <w:r>
        <w:rPr>
          <w:rFonts w:hint="default" w:ascii="Times New Roman" w:hAnsi="Times New Roman" w:cs="Times New Roman"/>
          <w:sz w:val="18"/>
          <w:szCs w:val="18"/>
        </w:rPr>
        <w:t>Mini içten çekme aparatlarına uygun olmalıdır.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Her bir rulo en az 110 metre uzunluğunda olmaldır.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%100 selülöz maddeden üretilmiş bilindik bir marka olmalıd</w:t>
      </w:r>
      <w:r>
        <w:rPr>
          <w:rFonts w:hint="default" w:ascii="Times New Roman" w:hAnsi="Times New Roman" w:cs="Times New Roman"/>
          <w:b w:val="0"/>
          <w:bCs w:val="0"/>
          <w:sz w:val="18"/>
          <w:szCs w:val="18"/>
        </w:rPr>
        <w:t>ır.</w:t>
      </w:r>
      <w:r>
        <w:rPr>
          <w:rFonts w:hint="default" w:ascii="Times New Roman" w:hAnsi="Times New Roman" w:cs="Times New Roman"/>
          <w:b w:val="0"/>
          <w:bCs w:val="0"/>
          <w:sz w:val="18"/>
          <w:szCs w:val="18"/>
          <w:lang w:val="tr-TR"/>
        </w:rPr>
        <w:t xml:space="preserve"> </w:t>
      </w:r>
      <w:r>
        <w:rPr>
          <w:rFonts w:hint="default" w:ascii="Times New Roman" w:hAnsi="Times New Roman" w:cs="Times New Roman"/>
          <w:b/>
          <w:bCs/>
          <w:sz w:val="18"/>
          <w:szCs w:val="18"/>
        </w:rPr>
        <w:t>Numune üzerinden değerlendirme yapılacaktır.</w:t>
      </w:r>
    </w:p>
    <w:p w14:paraId="4D482B6D">
      <w:pPr>
        <w:jc w:val="left"/>
        <w:rPr>
          <w:rFonts w:hint="default" w:ascii="Arial Black" w:hAnsi="Arial Black" w:cs="Arial Black"/>
          <w:b/>
          <w:sz w:val="14"/>
          <w:szCs w:val="14"/>
        </w:rPr>
      </w:pPr>
    </w:p>
    <w:p w14:paraId="530CF3FD">
      <w:pPr>
        <w:jc w:val="left"/>
        <w:rPr>
          <w:rFonts w:hint="default" w:ascii="Arial Black" w:hAnsi="Arial Black" w:cs="Arial Black"/>
          <w:b/>
          <w:sz w:val="16"/>
          <w:szCs w:val="16"/>
        </w:rPr>
      </w:pPr>
      <w:r>
        <w:rPr>
          <w:rFonts w:hint="default" w:ascii="Arial Black" w:hAnsi="Arial Black" w:cs="Arial Black"/>
          <w:b/>
          <w:sz w:val="16"/>
          <w:szCs w:val="16"/>
        </w:rPr>
        <w:t xml:space="preserve">KAĞIT HAVLU ( OTOMATİK MAKİNE HAVLUSU) </w:t>
      </w:r>
    </w:p>
    <w:p w14:paraId="0B40D4A3">
      <w:pPr>
        <w:jc w:val="left"/>
        <w:rPr>
          <w:rFonts w:hint="default" w:ascii="Times New Roman" w:hAnsi="Times New Roman" w:cs="Times New Roman"/>
          <w:sz w:val="18"/>
          <w:szCs w:val="18"/>
        </w:rPr>
      </w:pPr>
      <w:r>
        <w:rPr>
          <w:rFonts w:hint="default" w:ascii="Times New Roman" w:hAnsi="Times New Roman" w:cs="Times New Roman"/>
          <w:sz w:val="18"/>
          <w:szCs w:val="18"/>
        </w:rPr>
        <w:t xml:space="preserve">6’lı koli ağırlığı en az </w:t>
      </w:r>
      <w:r>
        <w:rPr>
          <w:rFonts w:hint="default" w:ascii="Times New Roman" w:hAnsi="Times New Roman" w:cs="Times New Roman"/>
          <w:b/>
          <w:bCs/>
          <w:sz w:val="18"/>
          <w:szCs w:val="18"/>
        </w:rPr>
        <w:t>6 kg</w:t>
      </w:r>
      <w:r>
        <w:rPr>
          <w:rFonts w:hint="default" w:ascii="Times New Roman" w:hAnsi="Times New Roman" w:cs="Times New Roman"/>
          <w:sz w:val="18"/>
          <w:szCs w:val="18"/>
        </w:rPr>
        <w:t xml:space="preserve"> olmalıdır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Yumuşak doku</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Rulo eni 21+-0,5 cm olmalıdır.</w:t>
      </w:r>
      <w:r>
        <w:rPr>
          <w:rFonts w:hint="default" w:ascii="Times New Roman" w:hAnsi="Times New Roman" w:cs="Times New Roman"/>
          <w:sz w:val="18"/>
          <w:szCs w:val="18"/>
          <w:lang w:val="tr-TR"/>
        </w:rPr>
        <w:t xml:space="preserve"> </w:t>
      </w:r>
      <w:r>
        <w:rPr>
          <w:rFonts w:hint="default" w:ascii="Times New Roman" w:hAnsi="Times New Roman" w:cs="Times New Roman"/>
          <w:sz w:val="18"/>
          <w:szCs w:val="18"/>
        </w:rPr>
        <w:t>1.sınıf baskısız beyaz renkte olmalı</w:t>
      </w:r>
    </w:p>
    <w:p w14:paraId="3453CB33">
      <w:pPr>
        <w:jc w:val="left"/>
        <w:rPr>
          <w:rFonts w:hint="default" w:ascii="Times New Roman" w:hAnsi="Times New Roman" w:cs="Times New Roman"/>
          <w:b w:val="0"/>
          <w:bCs w:val="0"/>
          <w:sz w:val="18"/>
          <w:szCs w:val="18"/>
        </w:rPr>
      </w:pPr>
      <w:r>
        <w:rPr>
          <w:rFonts w:hint="default" w:ascii="Times New Roman" w:hAnsi="Times New Roman" w:cs="Times New Roman"/>
          <w:b/>
          <w:sz w:val="18"/>
          <w:szCs w:val="18"/>
        </w:rPr>
        <w:t>Numune üzerinden değerlendirme yapılacaktır.</w:t>
      </w:r>
      <w:r>
        <w:rPr>
          <w:rFonts w:hint="default" w:ascii="Times New Roman" w:hAnsi="Times New Roman" w:cs="Times New Roman"/>
          <w:sz w:val="18"/>
          <w:szCs w:val="18"/>
        </w:rPr>
        <w:t xml:space="preserve">  </w:t>
      </w:r>
      <w:r>
        <w:rPr>
          <w:rFonts w:hint="default" w:ascii="Times New Roman" w:hAnsi="Times New Roman" w:cs="Times New Roman"/>
          <w:sz w:val="18"/>
          <w:szCs w:val="18"/>
          <w:lang w:val="tr-TR"/>
        </w:rPr>
        <w:t xml:space="preserve"> </w:t>
      </w:r>
      <w:r>
        <w:rPr>
          <w:rFonts w:hint="default" w:ascii="Times New Roman" w:hAnsi="Times New Roman" w:cs="Times New Roman"/>
          <w:bCs/>
          <w:sz w:val="18"/>
          <w:szCs w:val="18"/>
        </w:rPr>
        <w:t>TÜM ÜRÜNLERİN NAKLİYE VE MONTAJI YÜKLENİCİYE AİTTİR.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YUKARIDA YAZILI ŞARTLAR ASGARİ DÜZEYDEDİR. YÜKLENİCİ TARAFINDAN DAHA İYİ KALİTEDE MALZEME TEMİN EDİLEBİLİR.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MALZEMELER MUAYENE TESLİM ALMA KOMİSYONU TARAFINDAN KONTROL EDİLDİKTEN SONRA TESLİM ALINACAKTIR.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ALIMI YAPILACAK MALZEMELER PİYASADA 1. KALİTE OLACAKTIR.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FİYATLAR KDV HARİÇ OLARAK VERİLECEKTİR.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SATIN ALINACAK OLAN MALZEMELERİN TSE YA DA ISO- İBARELERİ İLE SON KULLANMA TARİHLERİ BELİRTİLMİŞ OLACAKTIR.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MALZEMENİN TESLİMİ OKU</w:t>
      </w:r>
      <w:bookmarkStart w:id="0" w:name="_GoBack"/>
      <w:bookmarkEnd w:id="0"/>
      <w:r>
        <w:rPr>
          <w:rFonts w:hint="default" w:ascii="Times New Roman" w:hAnsi="Times New Roman" w:cs="Times New Roman"/>
          <w:bCs/>
          <w:sz w:val="18"/>
          <w:szCs w:val="18"/>
        </w:rPr>
        <w:t>L AMBARIDIR.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TEKLİF MEKTUPLARI OKUL İDARESİNE ELDEN DESLİM EDİLECEKTİR.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TEKNİK ŞARTNAME TEKLİF MEKTUBU İLE BİRLİKTE İMZALI BİR ŞEKİLDE SUNULACAKTIR</w:t>
      </w:r>
      <w:r>
        <w:rPr>
          <w:rFonts w:hint="default" w:ascii="Times New Roman" w:hAnsi="Times New Roman" w:cs="Times New Roman"/>
          <w:bCs/>
          <w:sz w:val="18"/>
          <w:szCs w:val="18"/>
          <w:lang w:val="tr-TR"/>
        </w:rPr>
        <w:t xml:space="preserve">. </w:t>
      </w:r>
      <w:r>
        <w:rPr>
          <w:rFonts w:hint="default" w:ascii="Times New Roman" w:hAnsi="Times New Roman" w:cs="Times New Roman"/>
          <w:bCs/>
          <w:sz w:val="18"/>
          <w:szCs w:val="18"/>
        </w:rPr>
        <w:t>YUKARIDA BELİRTİLEN MADDELERE YADA MADDEYE UYMAYAN İSTEKLİNİN TEKLİFİ DEĞERLENDİRİLMEYECEKTİR</w:t>
      </w:r>
      <w:r>
        <w:rPr>
          <w:rFonts w:hint="default" w:ascii="Times New Roman" w:hAnsi="Times New Roman" w:cs="Times New Roman"/>
          <w:b w:val="0"/>
          <w:bCs w:val="0"/>
          <w:sz w:val="18"/>
          <w:szCs w:val="18"/>
        </w:rPr>
        <w:t>.</w:t>
      </w:r>
    </w:p>
    <w:p w14:paraId="40B84682">
      <w:pPr>
        <w:jc w:val="left"/>
        <w:rPr>
          <w:rFonts w:hint="default" w:ascii="Times New Roman" w:hAnsi="Times New Roman" w:cs="Times New Roman"/>
          <w:b w:val="0"/>
          <w:bCs w:val="0"/>
          <w:sz w:val="18"/>
          <w:szCs w:val="18"/>
        </w:rPr>
      </w:pPr>
    </w:p>
    <w:p w14:paraId="15781821">
      <w:pPr>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*NUMUNE</w:t>
      </w:r>
      <w:r>
        <w:rPr>
          <w:rFonts w:hint="default" w:ascii="Times New Roman" w:hAnsi="Times New Roman" w:cs="Times New Roman"/>
          <w:b w:val="0"/>
          <w:bCs w:val="0"/>
          <w:sz w:val="18"/>
          <w:szCs w:val="18"/>
          <w:lang w:val="tr-TR"/>
        </w:rPr>
        <w:t>LERİ</w:t>
      </w:r>
      <w:r>
        <w:rPr>
          <w:rFonts w:hint="default" w:ascii="Times New Roman" w:hAnsi="Times New Roman" w:cs="Times New Roman"/>
          <w:b w:val="0"/>
          <w:bCs w:val="0"/>
          <w:sz w:val="18"/>
          <w:szCs w:val="18"/>
        </w:rPr>
        <w:t xml:space="preserve"> TESLİM EDİLMEYEN TEKLİFLER DEĞERLENDİRİLMEYECEKTİR.</w:t>
      </w:r>
    </w:p>
    <w:p w14:paraId="1C633E26">
      <w:pPr>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*NUMUNELER TEKLİF ESNASINDA</w:t>
      </w:r>
      <w:r>
        <w:rPr>
          <w:rFonts w:hint="default" w:ascii="Times New Roman" w:hAnsi="Times New Roman" w:cs="Times New Roman"/>
          <w:b w:val="0"/>
          <w:bCs w:val="0"/>
          <w:sz w:val="18"/>
          <w:szCs w:val="18"/>
          <w:lang w:val="tr-TR"/>
        </w:rPr>
        <w:t xml:space="preserve"> /</w:t>
      </w:r>
      <w:r>
        <w:rPr>
          <w:rFonts w:hint="default" w:ascii="Times New Roman" w:hAnsi="Times New Roman" w:cs="Times New Roman"/>
          <w:b w:val="0"/>
          <w:bCs w:val="0"/>
          <w:sz w:val="18"/>
          <w:szCs w:val="18"/>
        </w:rPr>
        <w:t xml:space="preserve"> ÖNCESİNDE İDAREYE TESLİM EDİLECEKTİR.</w:t>
      </w:r>
    </w:p>
    <w:p w14:paraId="34DE1AC3">
      <w:pPr>
        <w:jc w:val="left"/>
        <w:rPr>
          <w:rFonts w:hint="default" w:ascii="Times New Roman" w:hAnsi="Times New Roman" w:cs="Times New Roman"/>
          <w:b w:val="0"/>
          <w:bCs w:val="0"/>
          <w:sz w:val="18"/>
          <w:szCs w:val="18"/>
          <w:lang w:val="tr-TR"/>
        </w:rPr>
      </w:pPr>
      <w:r>
        <w:rPr>
          <w:rFonts w:hint="default" w:ascii="Times New Roman" w:hAnsi="Times New Roman" w:cs="Times New Roman"/>
          <w:b w:val="0"/>
          <w:bCs w:val="0"/>
          <w:sz w:val="18"/>
          <w:szCs w:val="18"/>
        </w:rPr>
        <w:t>*ŞARTNAMEYE UYGUN OLMAYAN TEKLİF</w:t>
      </w:r>
      <w:r>
        <w:rPr>
          <w:rFonts w:hint="default" w:ascii="Times New Roman" w:hAnsi="Times New Roman" w:cs="Times New Roman"/>
          <w:b w:val="0"/>
          <w:bCs w:val="0"/>
          <w:sz w:val="18"/>
          <w:szCs w:val="18"/>
          <w:lang w:val="tr-TR"/>
        </w:rPr>
        <w:t>LER</w:t>
      </w:r>
      <w:r>
        <w:rPr>
          <w:rFonts w:hint="default" w:ascii="Times New Roman" w:hAnsi="Times New Roman" w:cs="Times New Roman"/>
          <w:b w:val="0"/>
          <w:bCs w:val="0"/>
          <w:sz w:val="18"/>
          <w:szCs w:val="18"/>
        </w:rPr>
        <w:t xml:space="preserve"> DEĞERLENDİRME DIŞI BIRAKILACAKTIR.</w:t>
      </w:r>
      <w:r>
        <w:rPr>
          <w:rFonts w:hint="default" w:ascii="Times New Roman" w:hAnsi="Times New Roman" w:cs="Times New Roman"/>
          <w:b w:val="0"/>
          <w:bCs w:val="0"/>
          <w:sz w:val="18"/>
          <w:szCs w:val="18"/>
          <w:lang w:val="tr-TR"/>
        </w:rPr>
        <w:t xml:space="preserve"> </w:t>
      </w:r>
    </w:p>
    <w:p w14:paraId="6E2FE247">
      <w:pPr>
        <w:jc w:val="left"/>
        <w:rPr>
          <w:rFonts w:hint="default" w:ascii="Times New Roman" w:hAnsi="Times New Roman" w:cs="Times New Roman"/>
          <w:b w:val="0"/>
          <w:bCs w:val="0"/>
          <w:sz w:val="18"/>
          <w:szCs w:val="18"/>
          <w:lang w:val="tr-TR"/>
        </w:rPr>
      </w:pPr>
    </w:p>
    <w:p w14:paraId="27D101BC">
      <w:pPr>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NOT : BÜTÜN ÜRÜNLER NUMUNEYE GÖRE DEĞERLENDİRİLİP KOMİSYON TARAFINDAN KARAR VERİLECEKTİR. </w:t>
      </w:r>
    </w:p>
    <w:p w14:paraId="5ACF633D">
      <w:pPr>
        <w:jc w:val="left"/>
        <w:rPr>
          <w:rFonts w:hint="default" w:ascii="Times New Roman" w:hAnsi="Times New Roman" w:cs="Times New Roman"/>
          <w:b w:val="0"/>
          <w:bCs w:val="0"/>
          <w:sz w:val="18"/>
          <w:szCs w:val="18"/>
        </w:rPr>
      </w:pPr>
    </w:p>
    <w:p w14:paraId="26937B0A">
      <w:pPr>
        <w:spacing w:line="360" w:lineRule="auto"/>
        <w:rPr>
          <w:rFonts w:hint="default" w:ascii="Arial Black" w:hAnsi="Arial Black" w:cs="Arial Black"/>
          <w:b/>
          <w:bCs/>
          <w:sz w:val="14"/>
          <w:szCs w:val="14"/>
        </w:rPr>
      </w:pPr>
    </w:p>
    <w:p w14:paraId="4D03A373">
      <w:pPr>
        <w:pStyle w:val="15"/>
        <w:spacing w:line="216" w:lineRule="auto"/>
        <w:ind w:left="360" w:firstLine="0"/>
        <w:rPr>
          <w:rFonts w:hint="default" w:ascii="Arial Black" w:hAnsi="Arial Black" w:cs="Arial Black"/>
          <w:sz w:val="14"/>
          <w:szCs w:val="14"/>
        </w:rPr>
      </w:pPr>
    </w:p>
    <w:p w14:paraId="25160607">
      <w:pPr>
        <w:pStyle w:val="15"/>
        <w:spacing w:line="216" w:lineRule="auto"/>
        <w:ind w:left="360" w:firstLine="0"/>
        <w:jc w:val="right"/>
        <w:rPr>
          <w:rFonts w:hint="default" w:ascii="Arial Black" w:hAnsi="Arial Black" w:cs="Arial Black"/>
          <w:b/>
          <w:bCs/>
          <w:sz w:val="14"/>
          <w:szCs w:val="14"/>
        </w:rPr>
      </w:pPr>
      <w:r>
        <w:rPr>
          <w:rFonts w:hint="default" w:ascii="Arial Black" w:hAnsi="Arial Black" w:cs="Arial Black"/>
          <w:b/>
          <w:bCs/>
          <w:sz w:val="14"/>
          <w:szCs w:val="14"/>
        </w:rPr>
        <w:t xml:space="preserve">OKUDUM / ANLADIM </w:t>
      </w:r>
    </w:p>
    <w:p w14:paraId="3DE8CBFE">
      <w:pPr>
        <w:pStyle w:val="15"/>
        <w:spacing w:line="216" w:lineRule="auto"/>
        <w:ind w:left="360" w:firstLine="0"/>
        <w:jc w:val="right"/>
        <w:rPr>
          <w:rFonts w:hint="default" w:ascii="Arial Black" w:hAnsi="Arial Black" w:cs="Arial Black"/>
          <w:b/>
          <w:bCs/>
          <w:sz w:val="14"/>
          <w:szCs w:val="14"/>
        </w:rPr>
      </w:pPr>
    </w:p>
    <w:p w14:paraId="5A1CD143">
      <w:pPr>
        <w:pStyle w:val="15"/>
        <w:spacing w:line="216" w:lineRule="auto"/>
        <w:ind w:firstLine="0"/>
        <w:jc w:val="right"/>
        <w:rPr>
          <w:rFonts w:hint="default" w:ascii="Arial Black" w:hAnsi="Arial Black" w:cs="Arial Black"/>
          <w:sz w:val="14"/>
          <w:szCs w:val="14"/>
          <w:lang w:val="tr-TR"/>
        </w:rPr>
      </w:pPr>
      <w:r>
        <w:rPr>
          <w:rFonts w:hint="default" w:ascii="Arial Black" w:hAnsi="Arial Black" w:cs="Arial Black"/>
          <w:b/>
          <w:bCs/>
          <w:sz w:val="14"/>
          <w:szCs w:val="14"/>
          <w:lang w:val="tr-TR"/>
        </w:rPr>
        <w:t xml:space="preserve">     </w:t>
      </w:r>
      <w:r>
        <w:rPr>
          <w:rFonts w:hint="default" w:ascii="Arial Black" w:hAnsi="Arial Black" w:cs="Arial Black"/>
          <w:b/>
          <w:bCs/>
          <w:sz w:val="14"/>
          <w:szCs w:val="14"/>
        </w:rPr>
        <w:t>YÜKLENİCİ FİRMA / KAŞ</w:t>
      </w:r>
      <w:r>
        <w:rPr>
          <w:rFonts w:hint="default" w:ascii="Arial Black" w:hAnsi="Arial Black" w:cs="Arial Black"/>
          <w:b/>
          <w:bCs/>
          <w:sz w:val="14"/>
          <w:szCs w:val="14"/>
          <w:lang w:val="tr-TR"/>
        </w:rPr>
        <w:t>E</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A00002AF" w:usb1="400078FB" w:usb2="00000000" w:usb3="00000000" w:csb0="6000009F" w:csb1="DFD7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E6B22"/>
    <w:multiLevelType w:val="singleLevel"/>
    <w:tmpl w:val="B9CE6B2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54"/>
    <w:rsid w:val="00025ADC"/>
    <w:rsid w:val="00051A3E"/>
    <w:rsid w:val="000B2874"/>
    <w:rsid w:val="002A0A54"/>
    <w:rsid w:val="003C7507"/>
    <w:rsid w:val="00416945"/>
    <w:rsid w:val="004C66A4"/>
    <w:rsid w:val="006F0089"/>
    <w:rsid w:val="007B2503"/>
    <w:rsid w:val="007B569C"/>
    <w:rsid w:val="00B2540C"/>
    <w:rsid w:val="00BB2C6B"/>
    <w:rsid w:val="00DC525D"/>
    <w:rsid w:val="00FF2479"/>
    <w:rsid w:val="1F8543D9"/>
    <w:rsid w:val="35584D13"/>
    <w:rsid w:val="474A1FC1"/>
    <w:rsid w:val="6BED1C5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tr-TR" w:eastAsia="tr-TR" w:bidi="ar-SA"/>
    </w:rPr>
  </w:style>
  <w:style w:type="paragraph" w:styleId="2">
    <w:name w:val="heading 1"/>
    <w:basedOn w:val="1"/>
    <w:next w:val="1"/>
    <w:link w:val="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0"/>
    <w:uiPriority w:val="0"/>
    <w:pPr>
      <w:widowControl w:val="0"/>
      <w:jc w:val="center"/>
    </w:pPr>
    <w:rPr>
      <w:szCs w:val="20"/>
    </w:rPr>
  </w:style>
  <w:style w:type="character" w:styleId="6">
    <w:name w:val="Strong"/>
    <w:basedOn w:val="3"/>
    <w:qFormat/>
    <w:uiPriority w:val="22"/>
    <w:rPr>
      <w:b/>
      <w:bCs/>
    </w:rPr>
  </w:style>
  <w:style w:type="character" w:customStyle="1" w:styleId="7">
    <w:name w:val="Başlık 1 Char"/>
    <w:basedOn w:val="3"/>
    <w:link w:val="2"/>
    <w:uiPriority w:val="9"/>
    <w:rPr>
      <w:rFonts w:asciiTheme="majorHAnsi" w:hAnsiTheme="majorHAnsi" w:eastAsiaTheme="majorEastAsia" w:cstheme="majorBidi"/>
      <w:color w:val="376092" w:themeColor="accent1" w:themeShade="BF"/>
      <w:sz w:val="32"/>
      <w:szCs w:val="32"/>
      <w:lang w:eastAsia="tr-TR"/>
    </w:rPr>
  </w:style>
  <w:style w:type="paragraph" w:customStyle="1" w:styleId="8">
    <w:name w:val="Normal1"/>
    <w:qFormat/>
    <w:uiPriority w:val="0"/>
    <w:pPr>
      <w:spacing w:after="200" w:line="276" w:lineRule="auto"/>
    </w:pPr>
    <w:rPr>
      <w:rFonts w:ascii="Times New Roman" w:hAnsi="Times New Roman" w:eastAsia="Times New Roman" w:cs="Times New Roman"/>
      <w:sz w:val="24"/>
      <w:szCs w:val="24"/>
      <w:lang w:val="tr-TR" w:eastAsia="tr-TR" w:bidi="ar-SA"/>
    </w:rPr>
  </w:style>
  <w:style w:type="paragraph" w:styleId="9">
    <w:name w:val="List Paragraph"/>
    <w:basedOn w:val="1"/>
    <w:qFormat/>
    <w:uiPriority w:val="34"/>
    <w:pPr>
      <w:ind w:left="720"/>
      <w:contextualSpacing/>
    </w:pPr>
  </w:style>
  <w:style w:type="character" w:customStyle="1" w:styleId="10">
    <w:name w:val="Gövde Metni Char"/>
    <w:basedOn w:val="3"/>
    <w:link w:val="5"/>
    <w:semiHidden/>
    <w:uiPriority w:val="0"/>
    <w:rPr>
      <w:rFonts w:ascii="Times New Roman" w:hAnsi="Times New Roman" w:eastAsia="Times New Roman" w:cs="Times New Roman"/>
      <w:sz w:val="24"/>
      <w:szCs w:val="20"/>
      <w:lang w:eastAsia="tr-TR"/>
    </w:rPr>
  </w:style>
  <w:style w:type="paragraph" w:customStyle="1" w:styleId="11">
    <w:name w:val="Liste Paragraf2"/>
    <w:basedOn w:val="1"/>
    <w:qFormat/>
    <w:uiPriority w:val="0"/>
    <w:pPr>
      <w:ind w:left="720" w:hanging="357"/>
      <w:contextualSpacing/>
      <w:jc w:val="both"/>
    </w:pPr>
    <w:rPr>
      <w:rFonts w:ascii="Calibri" w:hAnsi="Calibri"/>
      <w:sz w:val="22"/>
      <w:szCs w:val="22"/>
      <w:lang w:eastAsia="en-US"/>
    </w:rPr>
  </w:style>
  <w:style w:type="paragraph" w:styleId="12">
    <w:name w:val="No Spacing"/>
    <w:link w:val="13"/>
    <w:qFormat/>
    <w:uiPriority w:val="99"/>
    <w:pPr>
      <w:spacing w:after="0" w:line="240" w:lineRule="auto"/>
    </w:pPr>
    <w:rPr>
      <w:rFonts w:ascii="Times New Roman" w:hAnsi="Times New Roman" w:eastAsia="Times New Roman" w:cs="Times New Roman"/>
      <w:sz w:val="24"/>
      <w:szCs w:val="24"/>
      <w:lang w:val="tr-TR" w:eastAsia="tr-TR" w:bidi="ar-SA"/>
    </w:rPr>
  </w:style>
  <w:style w:type="character" w:customStyle="1" w:styleId="13">
    <w:name w:val="Aralık Yok Char"/>
    <w:basedOn w:val="3"/>
    <w:link w:val="12"/>
    <w:qFormat/>
    <w:locked/>
    <w:uiPriority w:val="99"/>
    <w:rPr>
      <w:rFonts w:ascii="Times New Roman" w:hAnsi="Times New Roman" w:eastAsia="Times New Roman" w:cs="Times New Roman"/>
      <w:sz w:val="24"/>
      <w:szCs w:val="24"/>
      <w:lang w:eastAsia="tr-TR"/>
    </w:rPr>
  </w:style>
  <w:style w:type="character" w:customStyle="1" w:styleId="14">
    <w:name w:val="Gövde metni_"/>
    <w:basedOn w:val="3"/>
    <w:link w:val="15"/>
    <w:uiPriority w:val="0"/>
    <w:rPr>
      <w:rFonts w:ascii="Times New Roman" w:hAnsi="Times New Roman" w:eastAsia="Times New Roman" w:cs="Times New Roman"/>
    </w:rPr>
  </w:style>
  <w:style w:type="paragraph" w:customStyle="1" w:styleId="15">
    <w:name w:val="Gövde metni"/>
    <w:basedOn w:val="1"/>
    <w:link w:val="14"/>
    <w:uiPriority w:val="0"/>
    <w:pPr>
      <w:widowControl w:val="0"/>
      <w:ind w:firstLine="340"/>
    </w:pPr>
    <w:rPr>
      <w:sz w:val="22"/>
      <w:szCs w:val="22"/>
      <w:lang w:eastAsia="en-US"/>
    </w:rPr>
  </w:style>
  <w:style w:type="character" w:customStyle="1" w:styleId="16">
    <w:name w:val="Başlık #1_"/>
    <w:basedOn w:val="3"/>
    <w:link w:val="17"/>
    <w:qFormat/>
    <w:uiPriority w:val="0"/>
    <w:rPr>
      <w:rFonts w:ascii="Times New Roman" w:hAnsi="Times New Roman" w:eastAsia="Times New Roman" w:cs="Times New Roman"/>
      <w:b/>
      <w:bCs/>
    </w:rPr>
  </w:style>
  <w:style w:type="paragraph" w:customStyle="1" w:styleId="17">
    <w:name w:val="Başlık #1"/>
    <w:basedOn w:val="1"/>
    <w:link w:val="16"/>
    <w:uiPriority w:val="0"/>
    <w:pPr>
      <w:widowControl w:val="0"/>
      <w:spacing w:after="280"/>
      <w:outlineLvl w:val="0"/>
    </w:pPr>
    <w:rPr>
      <w:b/>
      <w:bCs/>
      <w:sz w:val="22"/>
      <w:szCs w:val="22"/>
      <w:lang w:eastAsia="en-US"/>
    </w:rPr>
  </w:style>
  <w:style w:type="character" w:customStyle="1" w:styleId="18">
    <w:name w:val="kx21rb"/>
    <w:basedOn w:val="3"/>
    <w:uiPriority w:val="0"/>
  </w:style>
  <w:style w:type="character" w:customStyle="1" w:styleId="19">
    <w:name w:val="hgkelc"/>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1480</Words>
  <Characters>8440</Characters>
  <Lines>70</Lines>
  <Paragraphs>19</Paragraphs>
  <TotalTime>9</TotalTime>
  <ScaleCrop>false</ScaleCrop>
  <LinksUpToDate>false</LinksUpToDate>
  <CharactersWithSpaces>9901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2024-10-09T16:43:00Z</dcterms:created>
  <dc:creator>hp</dc:creator>
  <cp:lastModifiedBy>User</cp:lastModifiedBy>
  <cp:lastPrinted>2024-10-10T12:33:00Z</cp:lastPrinted>
  <dcterms:modified xsi:type="dcterms:W3CDTF">2024-11-25T12:50:49Z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B0583BF379ED496CBF497A08A3EBC72B_13</vt:lpwstr>
  </property>
</Properties>
</file>